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6EC78" w14:textId="667C1F51" w:rsidR="009E2654" w:rsidRDefault="009E2654" w:rsidP="00C31724">
      <w:pPr>
        <w:rPr>
          <w:b/>
          <w:bCs/>
        </w:rPr>
      </w:pPr>
      <w:r>
        <w:rPr>
          <w:noProof/>
        </w:rPr>
        <w:drawing>
          <wp:inline distT="0" distB="0" distL="0" distR="0" wp14:anchorId="42CA4D9A" wp14:editId="581EEF59">
            <wp:extent cx="5943600" cy="1454150"/>
            <wp:effectExtent l="0" t="0" r="0" b="0"/>
            <wp:docPr id="908632060" name="Picture 1" descr="A group of logo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632060" name="Picture 1" descr="A group of logos with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81528" w14:textId="77777777" w:rsidR="009E2654" w:rsidRDefault="009E2654" w:rsidP="00C31724">
      <w:pPr>
        <w:rPr>
          <w:b/>
          <w:bCs/>
        </w:rPr>
      </w:pPr>
    </w:p>
    <w:p w14:paraId="43C7FBE3" w14:textId="77777777" w:rsidR="009E2654" w:rsidRDefault="009E2654" w:rsidP="00C31724">
      <w:pPr>
        <w:rPr>
          <w:b/>
          <w:bCs/>
        </w:rPr>
      </w:pPr>
    </w:p>
    <w:p w14:paraId="630ECA58" w14:textId="10706B10" w:rsidR="00C31724" w:rsidRDefault="00C31724" w:rsidP="00C31724">
      <w:pPr>
        <w:rPr>
          <w:b/>
          <w:bCs/>
        </w:rPr>
      </w:pPr>
      <w:r w:rsidRPr="00C31724">
        <w:rPr>
          <w:b/>
          <w:bCs/>
        </w:rPr>
        <w:t>Repossession Industry Best Practices for Documenting Violen</w:t>
      </w:r>
      <w:r>
        <w:rPr>
          <w:b/>
          <w:bCs/>
        </w:rPr>
        <w:t xml:space="preserve">ce </w:t>
      </w:r>
      <w:r w:rsidRPr="00C31724">
        <w:rPr>
          <w:b/>
          <w:bCs/>
        </w:rPr>
        <w:t>Against Recovery Agents</w:t>
      </w:r>
    </w:p>
    <w:p w14:paraId="389C0945" w14:textId="77777777" w:rsidR="00C31724" w:rsidRPr="00C31724" w:rsidRDefault="00C31724" w:rsidP="00C31724">
      <w:pPr>
        <w:rPr>
          <w:b/>
          <w:bCs/>
        </w:rPr>
      </w:pPr>
    </w:p>
    <w:p w14:paraId="49756D62" w14:textId="77777777" w:rsidR="00C31724" w:rsidRDefault="00C31724" w:rsidP="00C31724">
      <w:r>
        <w:t>1. Immediate Incident Reporting:</w:t>
      </w:r>
    </w:p>
    <w:p w14:paraId="38F21328" w14:textId="00D5A901" w:rsidR="00C31724" w:rsidRDefault="00C31724" w:rsidP="00C31724">
      <w:pPr>
        <w:pStyle w:val="ListParagraph"/>
        <w:numPr>
          <w:ilvl w:val="0"/>
          <w:numId w:val="12"/>
        </w:numPr>
      </w:pPr>
      <w:r>
        <w:t>Ensure all recovery agents are trained on the importance of reporting incidents immediately after they occur.</w:t>
      </w:r>
    </w:p>
    <w:p w14:paraId="39D5B51B" w14:textId="70C07D58" w:rsidR="00C31724" w:rsidRDefault="00C31724" w:rsidP="00C31724">
      <w:pPr>
        <w:pStyle w:val="ListParagraph"/>
        <w:numPr>
          <w:ilvl w:val="0"/>
          <w:numId w:val="12"/>
        </w:numPr>
      </w:pPr>
      <w:r>
        <w:t xml:space="preserve">Establish a clear, accessible digital reporting system for agents to use. </w:t>
      </w:r>
    </w:p>
    <w:p w14:paraId="2E241774" w14:textId="46A38970" w:rsidR="00C31724" w:rsidRDefault="00C31724" w:rsidP="00C31724">
      <w:pPr>
        <w:pStyle w:val="ListParagraph"/>
        <w:numPr>
          <w:ilvl w:val="0"/>
          <w:numId w:val="11"/>
        </w:numPr>
      </w:pPr>
      <w:r>
        <w:t>Best practice is to have a form or platform where agents are guided through specific criteria that must be included in the report</w:t>
      </w:r>
      <w:r w:rsidR="00202D75">
        <w:t xml:space="preserve">. </w:t>
      </w:r>
      <w:r>
        <w:t xml:space="preserve"> </w:t>
      </w:r>
    </w:p>
    <w:p w14:paraId="414A7A37" w14:textId="59F2F126" w:rsidR="00C31724" w:rsidRDefault="00C31724" w:rsidP="00C31724">
      <w:pPr>
        <w:pStyle w:val="ListParagraph"/>
        <w:numPr>
          <w:ilvl w:val="0"/>
          <w:numId w:val="11"/>
        </w:numPr>
      </w:pPr>
      <w:r>
        <w:t xml:space="preserve">Examples of incidents that should reported include but are not limited to: </w:t>
      </w:r>
    </w:p>
    <w:p w14:paraId="7DC2B181" w14:textId="1F17B789" w:rsidR="00C31724" w:rsidRDefault="00C31724" w:rsidP="00C31724">
      <w:pPr>
        <w:pStyle w:val="ListParagraph"/>
        <w:numPr>
          <w:ilvl w:val="1"/>
          <w:numId w:val="11"/>
        </w:numPr>
      </w:pPr>
      <w:r>
        <w:t>Drove off wheel lift or attempt to drive off wheel lift</w:t>
      </w:r>
      <w:r w:rsidR="00BD625D">
        <w:t>.</w:t>
      </w:r>
    </w:p>
    <w:p w14:paraId="406EA789" w14:textId="6BE8C66D" w:rsidR="00C31724" w:rsidRDefault="00C31724" w:rsidP="00C31724">
      <w:pPr>
        <w:pStyle w:val="ListParagraph"/>
        <w:numPr>
          <w:ilvl w:val="1"/>
          <w:numId w:val="11"/>
        </w:numPr>
      </w:pPr>
      <w:r>
        <w:t>Blocked in by borrower or third party</w:t>
      </w:r>
      <w:r w:rsidR="00BD625D">
        <w:t>.</w:t>
      </w:r>
      <w:r>
        <w:t xml:space="preserve"> </w:t>
      </w:r>
    </w:p>
    <w:p w14:paraId="3953B79E" w14:textId="1D827FB9" w:rsidR="00C31724" w:rsidRDefault="00C31724" w:rsidP="00C31724">
      <w:pPr>
        <w:pStyle w:val="ListParagraph"/>
        <w:numPr>
          <w:ilvl w:val="1"/>
          <w:numId w:val="11"/>
        </w:numPr>
      </w:pPr>
      <w:r>
        <w:t>Violence or violent threats</w:t>
      </w:r>
      <w:r w:rsidR="00BD625D">
        <w:t>.</w:t>
      </w:r>
    </w:p>
    <w:p w14:paraId="7768757B" w14:textId="326AAEA1" w:rsidR="00C31724" w:rsidRDefault="00C31724" w:rsidP="00C31724">
      <w:pPr>
        <w:pStyle w:val="ListParagraph"/>
        <w:numPr>
          <w:ilvl w:val="1"/>
          <w:numId w:val="11"/>
        </w:numPr>
      </w:pPr>
      <w:r>
        <w:t>Weapon brandished or threat of weapon</w:t>
      </w:r>
      <w:r w:rsidR="00BD625D">
        <w:t>.</w:t>
      </w:r>
      <w:r>
        <w:t xml:space="preserve"> </w:t>
      </w:r>
    </w:p>
    <w:p w14:paraId="4A4817EF" w14:textId="1DBD651F" w:rsidR="00C31724" w:rsidRDefault="00C31724" w:rsidP="00C31724">
      <w:pPr>
        <w:pStyle w:val="ListParagraph"/>
        <w:numPr>
          <w:ilvl w:val="1"/>
          <w:numId w:val="11"/>
        </w:numPr>
      </w:pPr>
      <w:r>
        <w:t>Police involvement</w:t>
      </w:r>
      <w:r w:rsidR="00BD625D">
        <w:t>.</w:t>
      </w:r>
    </w:p>
    <w:p w14:paraId="39FBD948" w14:textId="05DD25C4" w:rsidR="00C50D21" w:rsidRDefault="00C50D21" w:rsidP="00C31724">
      <w:pPr>
        <w:pStyle w:val="ListParagraph"/>
        <w:numPr>
          <w:ilvl w:val="1"/>
          <w:numId w:val="11"/>
        </w:numPr>
      </w:pPr>
      <w:r>
        <w:t>Breach of peace from borrower or third party</w:t>
      </w:r>
      <w:r w:rsidR="00BD625D">
        <w:t>.</w:t>
      </w:r>
      <w:r>
        <w:t xml:space="preserve"> </w:t>
      </w:r>
    </w:p>
    <w:p w14:paraId="5691A2E6" w14:textId="77777777" w:rsidR="00C31724" w:rsidRDefault="00C31724" w:rsidP="00C31724">
      <w:r>
        <w:t>2. Detailed Incident Documentation:</w:t>
      </w:r>
    </w:p>
    <w:p w14:paraId="2C234672" w14:textId="08FD58EC" w:rsidR="00C31724" w:rsidRDefault="00C31724" w:rsidP="00C31724">
      <w:pPr>
        <w:pStyle w:val="ListParagraph"/>
        <w:numPr>
          <w:ilvl w:val="0"/>
          <w:numId w:val="3"/>
        </w:numPr>
      </w:pPr>
      <w:r>
        <w:t xml:space="preserve">Record all pertinent details of the incident, including date, time, location, and VIN #. </w:t>
      </w:r>
    </w:p>
    <w:p w14:paraId="605244AD" w14:textId="6B0F86B1" w:rsidR="00C31724" w:rsidRDefault="00C31724" w:rsidP="00C31724">
      <w:pPr>
        <w:pStyle w:val="ListParagraph"/>
        <w:numPr>
          <w:ilvl w:val="0"/>
          <w:numId w:val="3"/>
        </w:numPr>
      </w:pPr>
      <w:r>
        <w:t>Document the names of all involved parties and witnesses if possible.</w:t>
      </w:r>
    </w:p>
    <w:p w14:paraId="4F2182B4" w14:textId="0B26A722" w:rsidR="00C31724" w:rsidRDefault="00C31724" w:rsidP="00C31724">
      <w:pPr>
        <w:pStyle w:val="ListParagraph"/>
        <w:numPr>
          <w:ilvl w:val="0"/>
          <w:numId w:val="3"/>
        </w:numPr>
      </w:pPr>
      <w:r>
        <w:t>Capture a detailed narrative of the events leading up to, during, and after the violent act.</w:t>
      </w:r>
    </w:p>
    <w:p w14:paraId="53A015C5" w14:textId="77777777" w:rsidR="00C31724" w:rsidRDefault="00C31724" w:rsidP="00C31724">
      <w:r>
        <w:t>3. Photographic and Video Evidence:</w:t>
      </w:r>
    </w:p>
    <w:p w14:paraId="3F70135D" w14:textId="01EAFC98" w:rsidR="00C31724" w:rsidRDefault="00C31724" w:rsidP="00C31724">
      <w:pPr>
        <w:pStyle w:val="ListParagraph"/>
        <w:numPr>
          <w:ilvl w:val="0"/>
          <w:numId w:val="4"/>
        </w:numPr>
      </w:pPr>
      <w:r>
        <w:t>Recovery agents should use body cameras or vehicle-mounted cameras to capture video evidence of the incident, ensuring the equipment is properly maintained and operational.</w:t>
      </w:r>
    </w:p>
    <w:p w14:paraId="49A3A6BC" w14:textId="5D3AB0DF" w:rsidR="00C31724" w:rsidRDefault="00C31724" w:rsidP="00C31724">
      <w:pPr>
        <w:pStyle w:val="ListParagraph"/>
        <w:numPr>
          <w:ilvl w:val="0"/>
          <w:numId w:val="4"/>
        </w:numPr>
      </w:pPr>
      <w:r>
        <w:t>Take clear photographs of any injuries, damages, and relevant surroundings.</w:t>
      </w:r>
    </w:p>
    <w:p w14:paraId="26404CDF" w14:textId="77777777" w:rsidR="00C31724" w:rsidRDefault="00C31724" w:rsidP="00C31724">
      <w:r>
        <w:t>4. Law Enforcement Involvement:</w:t>
      </w:r>
    </w:p>
    <w:p w14:paraId="0BD1C0EF" w14:textId="5AF674A2" w:rsidR="00C31724" w:rsidRDefault="00C31724" w:rsidP="00C31724">
      <w:pPr>
        <w:pStyle w:val="ListParagraph"/>
        <w:numPr>
          <w:ilvl w:val="0"/>
          <w:numId w:val="5"/>
        </w:numPr>
      </w:pPr>
      <w:r>
        <w:t>Report all violent acts to local law enforcement immediately.</w:t>
      </w:r>
    </w:p>
    <w:p w14:paraId="08E353F7" w14:textId="7AF56879" w:rsidR="00C31724" w:rsidRDefault="00C31724" w:rsidP="00C31724">
      <w:pPr>
        <w:pStyle w:val="ListParagraph"/>
        <w:numPr>
          <w:ilvl w:val="0"/>
          <w:numId w:val="5"/>
        </w:numPr>
      </w:pPr>
      <w:r>
        <w:t>Obtain a copy of the police report or the report number for company records.</w:t>
      </w:r>
    </w:p>
    <w:p w14:paraId="1418D49E" w14:textId="77777777" w:rsidR="00C31724" w:rsidRDefault="00C31724" w:rsidP="00C31724">
      <w:r>
        <w:t>5. Medical Attention and Documentation:</w:t>
      </w:r>
    </w:p>
    <w:p w14:paraId="17A1797B" w14:textId="5EB2FF2D" w:rsidR="00C31724" w:rsidRDefault="00C31724" w:rsidP="00C31724">
      <w:pPr>
        <w:pStyle w:val="ListParagraph"/>
        <w:numPr>
          <w:ilvl w:val="0"/>
          <w:numId w:val="6"/>
        </w:numPr>
      </w:pPr>
      <w:r>
        <w:t>Seek immediate medical attention for any injuries sustained during the incident.</w:t>
      </w:r>
    </w:p>
    <w:p w14:paraId="28BE337C" w14:textId="7F05DBEB" w:rsidR="00C31724" w:rsidRDefault="00C31724" w:rsidP="00C31724">
      <w:pPr>
        <w:pStyle w:val="ListParagraph"/>
        <w:numPr>
          <w:ilvl w:val="0"/>
          <w:numId w:val="6"/>
        </w:numPr>
      </w:pPr>
      <w:r>
        <w:t>Keep detailed medical records and reports of any treatments received.</w:t>
      </w:r>
    </w:p>
    <w:p w14:paraId="23C9E0AF" w14:textId="77777777" w:rsidR="00C31724" w:rsidRDefault="00C31724" w:rsidP="00C31724">
      <w:r>
        <w:t>6. Internal Review and Investigation:</w:t>
      </w:r>
    </w:p>
    <w:p w14:paraId="12BD5BBD" w14:textId="1ADE9BAB" w:rsidR="00C31724" w:rsidRDefault="00C31724" w:rsidP="00C31724">
      <w:pPr>
        <w:pStyle w:val="ListParagraph"/>
        <w:numPr>
          <w:ilvl w:val="0"/>
          <w:numId w:val="7"/>
        </w:numPr>
      </w:pPr>
      <w:r>
        <w:t>Conduct an internal review and investigation of the incident, led by a designated safety officer or manager.</w:t>
      </w:r>
    </w:p>
    <w:p w14:paraId="0575240D" w14:textId="213C4015" w:rsidR="00C31724" w:rsidRDefault="00C31724" w:rsidP="00C31724">
      <w:pPr>
        <w:pStyle w:val="ListParagraph"/>
        <w:numPr>
          <w:ilvl w:val="0"/>
          <w:numId w:val="7"/>
        </w:numPr>
      </w:pPr>
      <w:r>
        <w:lastRenderedPageBreak/>
        <w:t>Collect and review all available evidence, including reports, photographs, videos, and witness statements.</w:t>
      </w:r>
    </w:p>
    <w:p w14:paraId="79F4B7A6" w14:textId="46F9D70F" w:rsidR="00C31724" w:rsidRDefault="00C31724" w:rsidP="00C31724">
      <w:r>
        <w:t>7. Promptly Report Incident to Client:</w:t>
      </w:r>
    </w:p>
    <w:p w14:paraId="0A2555A3" w14:textId="604584DA" w:rsidR="00C31724" w:rsidRDefault="00C31724" w:rsidP="00C31724">
      <w:pPr>
        <w:pStyle w:val="ListParagraph"/>
        <w:numPr>
          <w:ilvl w:val="0"/>
          <w:numId w:val="10"/>
        </w:numPr>
      </w:pPr>
      <w:r>
        <w:t xml:space="preserve">Report incident to client following their required process. </w:t>
      </w:r>
    </w:p>
    <w:p w14:paraId="322A9A82" w14:textId="54DD3A7D" w:rsidR="005A60EA" w:rsidRPr="00471406" w:rsidRDefault="006B4A76" w:rsidP="00C31724">
      <w:pPr>
        <w:pStyle w:val="ListParagraph"/>
        <w:numPr>
          <w:ilvl w:val="0"/>
          <w:numId w:val="10"/>
        </w:numPr>
      </w:pPr>
      <w:r w:rsidRPr="00471406">
        <w:t xml:space="preserve">Send an invoice </w:t>
      </w:r>
      <w:r w:rsidR="00650DAB" w:rsidRPr="00471406">
        <w:t xml:space="preserve">to the client for the full repossession. </w:t>
      </w:r>
    </w:p>
    <w:p w14:paraId="55530FB4" w14:textId="77777777" w:rsidR="00C31724" w:rsidRDefault="00C31724" w:rsidP="00C31724">
      <w:r>
        <w:t>8. Training and Education:</w:t>
      </w:r>
    </w:p>
    <w:p w14:paraId="6E8E3CC9" w14:textId="4A6A7C3E" w:rsidR="00C31724" w:rsidRDefault="00C31724" w:rsidP="00C31724">
      <w:pPr>
        <w:pStyle w:val="ListParagraph"/>
        <w:numPr>
          <w:ilvl w:val="0"/>
          <w:numId w:val="10"/>
        </w:numPr>
      </w:pPr>
      <w:r>
        <w:t>Offer regular training sessions for recovery agents on how to handle violent situations, de-escalation techniques, and proper documentation practices.</w:t>
      </w:r>
    </w:p>
    <w:p w14:paraId="61BEE766" w14:textId="79F78B4E" w:rsidR="00C31724" w:rsidRDefault="0016523B" w:rsidP="00C31724">
      <w:pPr>
        <w:pStyle w:val="ListParagraph"/>
        <w:numPr>
          <w:ilvl w:val="0"/>
          <w:numId w:val="10"/>
        </w:numPr>
      </w:pPr>
      <w:r>
        <w:t>Educat</w:t>
      </w:r>
      <w:r w:rsidR="00DE7A8A">
        <w:t>ion and communication with</w:t>
      </w:r>
      <w:r>
        <w:t xml:space="preserve"> clients on the </w:t>
      </w:r>
      <w:r w:rsidR="00DE7A8A">
        <w:t xml:space="preserve">risks </w:t>
      </w:r>
      <w:r w:rsidR="002C780E">
        <w:t xml:space="preserve">that agents </w:t>
      </w:r>
      <w:r w:rsidR="00F15256">
        <w:t>encounter</w:t>
      </w:r>
      <w:r w:rsidR="002C780E">
        <w:t xml:space="preserve"> in the field</w:t>
      </w:r>
    </w:p>
    <w:p w14:paraId="6FC1C5F3" w14:textId="351C8ECB" w:rsidR="00D625AD" w:rsidRDefault="00C31724" w:rsidP="00C31724">
      <w:r>
        <w:t>By adhering to these best practices, repossession companies can effectively document and address violent acts against recovery agents, thereby enhancing safety, accountability, and professionalism within the industry.</w:t>
      </w:r>
    </w:p>
    <w:p w14:paraId="4778F55A" w14:textId="77777777" w:rsidR="00C31724" w:rsidRDefault="00C31724" w:rsidP="00C31724"/>
    <w:p w14:paraId="11F9B853" w14:textId="62750CB8" w:rsidR="00C31724" w:rsidRDefault="00C31724" w:rsidP="00C31724"/>
    <w:sectPr w:rsidR="00C31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C7387"/>
    <w:multiLevelType w:val="hybridMultilevel"/>
    <w:tmpl w:val="4E9E563A"/>
    <w:lvl w:ilvl="0" w:tplc="DF6E34F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186EE5"/>
    <w:multiLevelType w:val="hybridMultilevel"/>
    <w:tmpl w:val="EC74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B5342"/>
    <w:multiLevelType w:val="hybridMultilevel"/>
    <w:tmpl w:val="B7BA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E2827"/>
    <w:multiLevelType w:val="hybridMultilevel"/>
    <w:tmpl w:val="4E12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B7EC0"/>
    <w:multiLevelType w:val="hybridMultilevel"/>
    <w:tmpl w:val="C6E2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B0D14"/>
    <w:multiLevelType w:val="hybridMultilevel"/>
    <w:tmpl w:val="B5D0A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8B53F9"/>
    <w:multiLevelType w:val="hybridMultilevel"/>
    <w:tmpl w:val="D9EA9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9708B"/>
    <w:multiLevelType w:val="hybridMultilevel"/>
    <w:tmpl w:val="A74CB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0744F"/>
    <w:multiLevelType w:val="hybridMultilevel"/>
    <w:tmpl w:val="BC28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72D18"/>
    <w:multiLevelType w:val="hybridMultilevel"/>
    <w:tmpl w:val="35B2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E276C"/>
    <w:multiLevelType w:val="hybridMultilevel"/>
    <w:tmpl w:val="EA34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F4231"/>
    <w:multiLevelType w:val="hybridMultilevel"/>
    <w:tmpl w:val="B9801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239359">
    <w:abstractNumId w:val="9"/>
  </w:num>
  <w:num w:numId="2" w16cid:durableId="555580537">
    <w:abstractNumId w:val="0"/>
  </w:num>
  <w:num w:numId="3" w16cid:durableId="1431196947">
    <w:abstractNumId w:val="11"/>
  </w:num>
  <w:num w:numId="4" w16cid:durableId="537358261">
    <w:abstractNumId w:val="3"/>
  </w:num>
  <w:num w:numId="5" w16cid:durableId="1267613720">
    <w:abstractNumId w:val="1"/>
  </w:num>
  <w:num w:numId="6" w16cid:durableId="318462166">
    <w:abstractNumId w:val="6"/>
  </w:num>
  <w:num w:numId="7" w16cid:durableId="1871526788">
    <w:abstractNumId w:val="7"/>
  </w:num>
  <w:num w:numId="8" w16cid:durableId="1447457264">
    <w:abstractNumId w:val="5"/>
  </w:num>
  <w:num w:numId="9" w16cid:durableId="1460756534">
    <w:abstractNumId w:val="4"/>
  </w:num>
  <w:num w:numId="10" w16cid:durableId="783693031">
    <w:abstractNumId w:val="2"/>
  </w:num>
  <w:num w:numId="11" w16cid:durableId="2077777812">
    <w:abstractNumId w:val="8"/>
  </w:num>
  <w:num w:numId="12" w16cid:durableId="7919421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24"/>
    <w:rsid w:val="00153DD4"/>
    <w:rsid w:val="0016523B"/>
    <w:rsid w:val="001B7178"/>
    <w:rsid w:val="00202D75"/>
    <w:rsid w:val="00265AC8"/>
    <w:rsid w:val="002C780E"/>
    <w:rsid w:val="00351417"/>
    <w:rsid w:val="00471406"/>
    <w:rsid w:val="005A60EA"/>
    <w:rsid w:val="00650DAB"/>
    <w:rsid w:val="006B4A76"/>
    <w:rsid w:val="00965123"/>
    <w:rsid w:val="009E2654"/>
    <w:rsid w:val="00BD625D"/>
    <w:rsid w:val="00C31724"/>
    <w:rsid w:val="00C50D21"/>
    <w:rsid w:val="00CE49C2"/>
    <w:rsid w:val="00D50624"/>
    <w:rsid w:val="00D625AD"/>
    <w:rsid w:val="00DE7A8A"/>
    <w:rsid w:val="00F1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A221"/>
  <w15:chartTrackingRefBased/>
  <w15:docId w15:val="{4510D169-C849-B448-88B1-675D8DAF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Bednar</dc:creator>
  <cp:keywords/>
  <dc:description/>
  <cp:lastModifiedBy>Kevin Armstrong</cp:lastModifiedBy>
  <cp:revision>4</cp:revision>
  <dcterms:created xsi:type="dcterms:W3CDTF">2024-06-19T19:05:00Z</dcterms:created>
  <dcterms:modified xsi:type="dcterms:W3CDTF">2024-06-19T19:30:00Z</dcterms:modified>
</cp:coreProperties>
</file>